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BD0C" w14:textId="33EB4789" w:rsidR="007A67D3" w:rsidRPr="007A67D3" w:rsidRDefault="00B41B0A" w:rsidP="007A67D3">
      <w:pPr>
        <w:spacing w:before="67"/>
        <w:ind w:right="271"/>
        <w:jc w:val="right"/>
        <w:rPr>
          <w:rFonts w:ascii="Times New Roman" w:eastAsia="Calibri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9D001A" wp14:editId="47769113">
            <wp:simplePos x="0" y="0"/>
            <wp:positionH relativeFrom="margin">
              <wp:posOffset>2348864</wp:posOffset>
            </wp:positionH>
            <wp:positionV relativeFrom="paragraph">
              <wp:posOffset>49530</wp:posOffset>
            </wp:positionV>
            <wp:extent cx="1322319" cy="13868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28291" cy="139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7D3" w:rsidRPr="007A67D3">
        <w:rPr>
          <w:rFonts w:ascii="Times New Roman" w:eastAsia="Calibri" w:hAnsi="Times New Roman" w:cs="Times New Roman"/>
          <w:sz w:val="28"/>
        </w:rPr>
        <w:t>Утверждаю</w:t>
      </w:r>
    </w:p>
    <w:p w14:paraId="545C719F" w14:textId="50F1D634" w:rsidR="007A67D3" w:rsidRPr="007A67D3" w:rsidRDefault="00B41B0A" w:rsidP="007A67D3">
      <w:pPr>
        <w:spacing w:before="67"/>
        <w:ind w:right="271"/>
        <w:jc w:val="right"/>
        <w:rPr>
          <w:rFonts w:ascii="Times New Roman" w:eastAsia="Calibri" w:hAnsi="Times New Roman" w:cs="Times New Roman"/>
          <w:spacing w:val="-1"/>
          <w:sz w:val="28"/>
        </w:rPr>
      </w:pPr>
      <w:r w:rsidRPr="00E0066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CFD5F44" wp14:editId="2BA43E85">
            <wp:simplePos x="0" y="0"/>
            <wp:positionH relativeFrom="column">
              <wp:posOffset>3682365</wp:posOffset>
            </wp:positionH>
            <wp:positionV relativeFrom="paragraph">
              <wp:posOffset>5080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67D3" w:rsidRPr="007A67D3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</w:t>
      </w:r>
      <w:r w:rsidR="007A67D3" w:rsidRPr="007A67D3">
        <w:rPr>
          <w:rFonts w:ascii="Times New Roman" w:eastAsia="Calibri" w:hAnsi="Times New Roman" w:cs="Times New Roman"/>
          <w:spacing w:val="-1"/>
          <w:sz w:val="28"/>
        </w:rPr>
        <w:t>Директор МКОУ «</w:t>
      </w:r>
      <w:proofErr w:type="spellStart"/>
      <w:r w:rsidR="007A67D3" w:rsidRPr="007A67D3">
        <w:rPr>
          <w:rFonts w:ascii="Times New Roman" w:eastAsia="Calibri" w:hAnsi="Times New Roman" w:cs="Times New Roman"/>
          <w:spacing w:val="-1"/>
          <w:sz w:val="28"/>
        </w:rPr>
        <w:t>Хосрехская</w:t>
      </w:r>
      <w:proofErr w:type="spellEnd"/>
      <w:r w:rsidR="007A67D3" w:rsidRPr="007A67D3">
        <w:rPr>
          <w:rFonts w:ascii="Times New Roman" w:eastAsia="Calibri" w:hAnsi="Times New Roman" w:cs="Times New Roman"/>
          <w:spacing w:val="-1"/>
          <w:sz w:val="28"/>
        </w:rPr>
        <w:t xml:space="preserve"> СОШ им. Ахмедова Т.А.»                                                                                        </w:t>
      </w:r>
    </w:p>
    <w:p w14:paraId="797FC04B" w14:textId="6300E202" w:rsidR="007A67D3" w:rsidRPr="007A67D3" w:rsidRDefault="007A67D3" w:rsidP="007A67D3">
      <w:pPr>
        <w:tabs>
          <w:tab w:val="left" w:pos="1739"/>
        </w:tabs>
        <w:spacing w:line="321" w:lineRule="exact"/>
        <w:ind w:right="276"/>
        <w:jc w:val="right"/>
        <w:rPr>
          <w:rFonts w:ascii="Times New Roman" w:eastAsia="Calibri" w:hAnsi="Times New Roman" w:cs="Times New Roman"/>
          <w:sz w:val="28"/>
        </w:rPr>
      </w:pPr>
      <w:r w:rsidRPr="007A67D3">
        <w:rPr>
          <w:rFonts w:ascii="Times New Roman" w:eastAsia="Calibri" w:hAnsi="Times New Roman" w:cs="Times New Roman"/>
          <w:w w:val="99"/>
          <w:sz w:val="28"/>
          <w:u w:val="single"/>
        </w:rPr>
        <w:t xml:space="preserve"> </w:t>
      </w:r>
      <w:r w:rsidRPr="007A67D3">
        <w:rPr>
          <w:rFonts w:ascii="Times New Roman" w:eastAsia="Calibri" w:hAnsi="Times New Roman" w:cs="Times New Roman"/>
          <w:sz w:val="28"/>
          <w:u w:val="single"/>
        </w:rPr>
        <w:tab/>
      </w:r>
      <w:proofErr w:type="spellStart"/>
      <w:r w:rsidRPr="007A67D3">
        <w:rPr>
          <w:rFonts w:ascii="Times New Roman" w:eastAsia="Calibri" w:hAnsi="Times New Roman" w:cs="Times New Roman"/>
          <w:sz w:val="28"/>
        </w:rPr>
        <w:t>Г.О.Гаджиева</w:t>
      </w:r>
      <w:proofErr w:type="spellEnd"/>
    </w:p>
    <w:p w14:paraId="3500EDCA" w14:textId="77777777" w:rsidR="007A67D3" w:rsidRPr="007A67D3" w:rsidRDefault="007A67D3" w:rsidP="007A67D3">
      <w:pPr>
        <w:ind w:right="268"/>
        <w:jc w:val="right"/>
        <w:rPr>
          <w:rFonts w:ascii="Times New Roman" w:eastAsia="Calibri" w:hAnsi="Times New Roman" w:cs="Times New Roman"/>
          <w:sz w:val="28"/>
        </w:rPr>
      </w:pPr>
      <w:r w:rsidRPr="007A67D3">
        <w:rPr>
          <w:rFonts w:ascii="Times New Roman" w:eastAsia="Calibri" w:hAnsi="Times New Roman" w:cs="Times New Roman"/>
          <w:sz w:val="28"/>
        </w:rPr>
        <w:t>01.09.2023г.</w:t>
      </w:r>
    </w:p>
    <w:p w14:paraId="15EBF02E" w14:textId="77777777" w:rsidR="007A67D3" w:rsidRDefault="007A67D3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0596E8" w14:textId="6D7AAA80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47B02DF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14:paraId="6E29EE84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59B01F0F" w14:textId="365B73EA"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школьников </w:t>
      </w:r>
      <w:r w:rsidR="007A67D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7A67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Хосрехской</w:t>
      </w:r>
      <w:proofErr w:type="spellEnd"/>
      <w:r w:rsidR="007A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Ахмедова Т.А.»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46BDF" w14:textId="77777777"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14:paraId="42CB39A8" w14:textId="77777777"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14:paraId="096FAE3D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14:paraId="1C7C0339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14:paraId="5C9469DD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14:paraId="44AE1A0D" w14:textId="77777777"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14:paraId="662A4B99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14:paraId="7FA3157A" w14:textId="77777777"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14:paraId="2E7BF4EA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14:paraId="646F77C4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14:paraId="23529457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широкое привлечение школьников к пропаганде правил безопасного поведения на дорогах;</w:t>
      </w:r>
    </w:p>
    <w:p w14:paraId="321183EE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14:paraId="64FF0F62" w14:textId="77777777"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14:paraId="27FE1F36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14:paraId="5B0010B7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14:paraId="2C8E1BDE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14:paraId="62CFCFE4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14:paraId="5967392A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14:paraId="6808EA34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14:paraId="390DC6F3" w14:textId="77777777"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14:paraId="60962DFE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14:paraId="7C6F61AE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14:paraId="58034C71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14:paraId="11986B30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14:paraId="1F54C5A4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14:paraId="122ED6B5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14:paraId="29EFA516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14:paraId="699D13D5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14:paraId="4A0EC039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14:paraId="32F12F7D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14:paraId="69B78DA6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14:paraId="41C1FED5" w14:textId="77777777"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14:paraId="4A5A0FF0" w14:textId="77777777"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14:paraId="7C224CDD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14:paraId="4AEBC2F4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14:paraId="51A2F078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14:paraId="72EFFFA9" w14:textId="77777777"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14:paraId="7C2FEEF3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14:paraId="55EEEA85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14:paraId="49A7CF1A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14:paraId="45C0E9AB" w14:textId="77777777"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14:paraId="14D11B11" w14:textId="77777777"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14:paraId="35081BC4" w14:textId="77777777"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14:paraId="131DF7B6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14:paraId="7FB4BBDB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с отрядом на учебный год;</w:t>
      </w:r>
    </w:p>
    <w:p w14:paraId="5397D058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14:paraId="0220AFB1" w14:textId="77777777"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14:paraId="3B00C61C" w14:textId="77777777"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71"/>
    <w:rsid w:val="001B44DB"/>
    <w:rsid w:val="0021636A"/>
    <w:rsid w:val="00221301"/>
    <w:rsid w:val="00257D71"/>
    <w:rsid w:val="006314C2"/>
    <w:rsid w:val="007A67D3"/>
    <w:rsid w:val="00AF0098"/>
    <w:rsid w:val="00B41B0A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86DB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Пользователь</cp:lastModifiedBy>
  <cp:revision>2</cp:revision>
  <dcterms:created xsi:type="dcterms:W3CDTF">2023-12-19T05:47:00Z</dcterms:created>
  <dcterms:modified xsi:type="dcterms:W3CDTF">2023-12-19T05:47:00Z</dcterms:modified>
</cp:coreProperties>
</file>